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EF1C5" w14:textId="77777777" w:rsidR="004A6BF2" w:rsidRDefault="004A6BF2" w:rsidP="00CB7ABF"/>
    <w:p w14:paraId="2225E194" w14:textId="699427D2" w:rsidR="004A6BF2" w:rsidRPr="004A6BF2" w:rsidRDefault="004A6BF2" w:rsidP="004A6BF2">
      <w:pPr>
        <w:shd w:val="clear" w:color="auto" w:fill="FFFFFF"/>
        <w:spacing w:line="240" w:lineRule="auto"/>
        <w:outlineLvl w:val="1"/>
        <w:rPr>
          <w:rFonts w:ascii="inherit" w:eastAsia="Times New Roman" w:hAnsi="inherit" w:cs="Times New Roman"/>
          <w:color w:val="212529"/>
          <w:kern w:val="0"/>
          <w:sz w:val="38"/>
          <w:szCs w:val="38"/>
          <w:lang w:eastAsia="fr-FR"/>
          <w14:ligatures w14:val="none"/>
        </w:rPr>
      </w:pPr>
      <w:r w:rsidRPr="00CB7ABF">
        <w:rPr>
          <w:rFonts w:ascii="Montserrat" w:eastAsia="Times New Roman" w:hAnsi="Montserrat" w:cs="Times New Roman"/>
          <w:noProof/>
          <w:color w:val="333366"/>
          <w:kern w:val="0"/>
          <w:sz w:val="23"/>
          <w:szCs w:val="23"/>
          <w:lang w:eastAsia="fr-FR"/>
          <w14:ligatures w14:val="none"/>
        </w:rPr>
        <w:drawing>
          <wp:inline distT="0" distB="0" distL="0" distR="0" wp14:anchorId="54043648" wp14:editId="563F4A66">
            <wp:extent cx="1652587" cy="714131"/>
            <wp:effectExtent l="0" t="0" r="5080" b="0"/>
            <wp:docPr id="1367119539" name="Image 1367119539" descr="Une image contenant Graphique, Police, graphisme, logo&#10;&#10;Le contenu généré par l’IA peut êtr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Police, graphisme, logo&#10;&#10;Le contenu généré par l’IA peut être incorrect.">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8271" cy="755479"/>
                    </a:xfrm>
                    <a:prstGeom prst="rect">
                      <a:avLst/>
                    </a:prstGeom>
                    <a:noFill/>
                    <a:ln>
                      <a:noFill/>
                    </a:ln>
                  </pic:spPr>
                </pic:pic>
              </a:graphicData>
            </a:graphic>
          </wp:inline>
        </w:drawing>
      </w:r>
      <w:r>
        <w:t xml:space="preserve">           </w:t>
      </w:r>
      <w:r w:rsidRPr="00CB7ABF">
        <w:rPr>
          <w:rFonts w:ascii="inherit" w:eastAsia="Times New Roman" w:hAnsi="inherit" w:cs="Times New Roman"/>
          <w:color w:val="212529"/>
          <w:kern w:val="0"/>
          <w:sz w:val="24"/>
          <w:szCs w:val="24"/>
          <w:lang w:eastAsia="fr-FR"/>
          <w14:ligatures w14:val="none"/>
        </w:rPr>
        <w:t>Blog culture du SNES-FSU</w:t>
      </w:r>
    </w:p>
    <w:p w14:paraId="4DF374CD" w14:textId="77777777" w:rsidR="004A6BF2" w:rsidRDefault="004A6BF2" w:rsidP="00CB7ABF"/>
    <w:p w14:paraId="36E4CF68" w14:textId="77777777" w:rsidR="00CB7ABF" w:rsidRPr="006E5663" w:rsidRDefault="00CB7ABF" w:rsidP="00CB7ABF">
      <w:pPr>
        <w:shd w:val="clear" w:color="auto" w:fill="E40045"/>
        <w:spacing w:before="150" w:after="450" w:line="240" w:lineRule="auto"/>
        <w:outlineLvl w:val="0"/>
        <w:rPr>
          <w:rFonts w:ascii="Arial" w:eastAsia="Times New Roman" w:hAnsi="Arial" w:cs="Arial"/>
          <w:color w:val="FFFFFF"/>
          <w:kern w:val="36"/>
          <w:sz w:val="60"/>
          <w:szCs w:val="60"/>
          <w:lang w:eastAsia="fr-FR"/>
          <w14:ligatures w14:val="none"/>
        </w:rPr>
      </w:pPr>
      <w:r w:rsidRPr="006E5663">
        <w:rPr>
          <w:rFonts w:ascii="Arial" w:eastAsia="Times New Roman" w:hAnsi="Arial" w:cs="Arial"/>
          <w:color w:val="FFFFFF"/>
          <w:kern w:val="36"/>
          <w:sz w:val="60"/>
          <w:szCs w:val="60"/>
          <w:lang w:eastAsia="fr-FR"/>
          <w14:ligatures w14:val="none"/>
        </w:rPr>
        <w:t>« Un démocrate »</w:t>
      </w:r>
    </w:p>
    <w:p w14:paraId="02F58B8C" w14:textId="5946F80B" w:rsidR="00CB7ABF" w:rsidRPr="00F13AE5" w:rsidRDefault="00CB7ABF" w:rsidP="00CB7ABF">
      <w:pPr>
        <w:spacing w:before="100" w:beforeAutospacing="1" w:after="100" w:afterAutospacing="1" w:line="240" w:lineRule="auto"/>
        <w:rPr>
          <w:rFonts w:ascii="Montserrat Light" w:eastAsia="Times New Roman" w:hAnsi="Montserrat Light" w:cs="Times New Roman"/>
          <w:b/>
          <w:bCs/>
          <w:kern w:val="0"/>
          <w:sz w:val="24"/>
          <w:szCs w:val="24"/>
          <w:lang w:eastAsia="fr-FR"/>
          <w14:ligatures w14:val="none"/>
        </w:rPr>
      </w:pPr>
      <w:bookmarkStart w:id="0" w:name="_Hlk195533995"/>
      <w:r w:rsidRPr="00F13AE5">
        <w:rPr>
          <w:rFonts w:ascii="Montserrat Light" w:eastAsia="Times New Roman" w:hAnsi="Montserrat Light" w:cs="Times New Roman"/>
          <w:b/>
          <w:bCs/>
          <w:kern w:val="0"/>
          <w:sz w:val="24"/>
          <w:szCs w:val="24"/>
          <w:lang w:eastAsia="fr-FR"/>
          <w14:ligatures w14:val="none"/>
        </w:rPr>
        <w:t>Histoire, toujours d’actualité, d’un maître de la fabrique du consentement</w:t>
      </w:r>
      <w:r w:rsidR="00F13AE5" w:rsidRPr="00F13AE5">
        <w:rPr>
          <w:rFonts w:ascii="Montserrat Light" w:eastAsia="Times New Roman" w:hAnsi="Montserrat Light" w:cs="Times New Roman"/>
          <w:b/>
          <w:bCs/>
          <w:kern w:val="0"/>
          <w:sz w:val="24"/>
          <w:szCs w:val="24"/>
          <w:lang w:eastAsia="fr-FR"/>
          <w14:ligatures w14:val="none"/>
        </w:rPr>
        <w:t>.</w:t>
      </w:r>
    </w:p>
    <w:bookmarkEnd w:id="0"/>
    <w:p w14:paraId="20F72745" w14:textId="77777777" w:rsidR="00CB7ABF" w:rsidRPr="00F13AE5" w:rsidRDefault="00CB7ABF" w:rsidP="00CB7ABF">
      <w:pPr>
        <w:spacing w:line="240" w:lineRule="auto"/>
        <w:rPr>
          <w:rFonts w:ascii="Montserrat Light" w:eastAsia="Times New Roman" w:hAnsi="Montserrat Light" w:cs="Times New Roman"/>
          <w:color w:val="868E96"/>
          <w:kern w:val="0"/>
          <w:sz w:val="18"/>
          <w:szCs w:val="18"/>
          <w:lang w:eastAsia="fr-FR"/>
          <w14:ligatures w14:val="none"/>
        </w:rPr>
      </w:pPr>
      <w:r w:rsidRPr="00F13AE5">
        <w:rPr>
          <w:rFonts w:ascii="Montserrat Light" w:eastAsia="Times New Roman" w:hAnsi="Montserrat Light" w:cs="Times New Roman"/>
          <w:color w:val="868E96"/>
          <w:kern w:val="0"/>
          <w:sz w:val="18"/>
          <w:szCs w:val="18"/>
          <w:lang w:eastAsia="fr-FR"/>
          <w14:ligatures w14:val="none"/>
        </w:rPr>
        <w:t>13 avril 2025</w:t>
      </w:r>
    </w:p>
    <w:p w14:paraId="44AA3864" w14:textId="77777777" w:rsidR="00CB7ABF" w:rsidRPr="006E5663" w:rsidRDefault="00CB7ABF" w:rsidP="00CB7ABF">
      <w:pPr>
        <w:spacing w:after="0" w:line="240" w:lineRule="auto"/>
        <w:rPr>
          <w:rFonts w:ascii="Montserrat" w:eastAsia="Times New Roman" w:hAnsi="Montserrat" w:cs="Times New Roman"/>
          <w:color w:val="212529"/>
          <w:kern w:val="0"/>
          <w:sz w:val="23"/>
          <w:szCs w:val="23"/>
          <w:lang w:eastAsia="fr-FR"/>
          <w14:ligatures w14:val="none"/>
        </w:rPr>
      </w:pPr>
      <w:r w:rsidRPr="006E5663">
        <w:rPr>
          <w:rFonts w:ascii="Montserrat" w:eastAsia="Times New Roman" w:hAnsi="Montserrat" w:cs="Times New Roman"/>
          <w:noProof/>
          <w:color w:val="212529"/>
          <w:kern w:val="0"/>
          <w:sz w:val="23"/>
          <w:szCs w:val="23"/>
          <w:lang w:eastAsia="fr-FR"/>
          <w14:ligatures w14:val="none"/>
        </w:rPr>
        <w:drawing>
          <wp:inline distT="0" distB="0" distL="0" distR="0" wp14:anchorId="0C185E31" wp14:editId="1DE22D62">
            <wp:extent cx="5823722" cy="3880055"/>
            <wp:effectExtent l="0" t="0" r="5715" b="6350"/>
            <wp:docPr id="3" name="Image 2" descr="Une image contenant sport, habits, spectacle, Art performan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sport, habits, spectacle, Art performance&#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9508" cy="3890573"/>
                    </a:xfrm>
                    <a:prstGeom prst="rect">
                      <a:avLst/>
                    </a:prstGeom>
                    <a:noFill/>
                    <a:ln>
                      <a:noFill/>
                    </a:ln>
                  </pic:spPr>
                </pic:pic>
              </a:graphicData>
            </a:graphic>
          </wp:inline>
        </w:drawing>
      </w:r>
    </w:p>
    <w:p w14:paraId="701311E9" w14:textId="77777777" w:rsidR="00F13AE5" w:rsidRDefault="00F13AE5" w:rsidP="00F13AE5">
      <w:pPr>
        <w:spacing w:before="100" w:beforeAutospacing="1" w:after="100" w:afterAutospacing="1" w:line="240" w:lineRule="auto"/>
        <w:rPr>
          <w:rFonts w:ascii="Montserrat" w:eastAsia="Times New Roman" w:hAnsi="Montserrat" w:cs="Times New Roman"/>
          <w:color w:val="212529"/>
          <w:kern w:val="0"/>
          <w:sz w:val="23"/>
          <w:szCs w:val="23"/>
          <w:lang w:eastAsia="fr-FR"/>
          <w14:ligatures w14:val="none"/>
        </w:rPr>
      </w:pPr>
    </w:p>
    <w:p w14:paraId="51423941" w14:textId="26A3141A" w:rsidR="00CB7ABF" w:rsidRPr="00F13AE5" w:rsidRDefault="00CB7ABF" w:rsidP="00CB7ABF">
      <w:pPr>
        <w:spacing w:before="100" w:beforeAutospacing="1" w:after="100" w:afterAutospacing="1" w:line="240" w:lineRule="auto"/>
        <w:rPr>
          <w:rFonts w:ascii="Montserrat Thin" w:eastAsia="Times New Roman" w:hAnsi="Montserrat Thin" w:cs="Times New Roman"/>
          <w:b/>
          <w:bCs/>
          <w:kern w:val="0"/>
          <w:sz w:val="24"/>
          <w:szCs w:val="24"/>
          <w:lang w:eastAsia="fr-FR"/>
          <w14:ligatures w14:val="none"/>
        </w:rPr>
      </w:pPr>
      <w:r w:rsidRPr="006E5663">
        <w:rPr>
          <w:rFonts w:ascii="Montserrat" w:eastAsia="Times New Roman" w:hAnsi="Montserrat" w:cs="Times New Roman"/>
          <w:color w:val="212529"/>
          <w:kern w:val="0"/>
          <w:sz w:val="23"/>
          <w:szCs w:val="23"/>
          <w:lang w:eastAsia="fr-FR"/>
          <w14:ligatures w14:val="none"/>
        </w:rPr>
        <w:t xml:space="preserve">C’est l’histoire d’Edward </w:t>
      </w:r>
      <w:proofErr w:type="spellStart"/>
      <w:r w:rsidRPr="006E5663">
        <w:rPr>
          <w:rFonts w:ascii="Montserrat" w:eastAsia="Times New Roman" w:hAnsi="Montserrat" w:cs="Times New Roman"/>
          <w:color w:val="212529"/>
          <w:kern w:val="0"/>
          <w:sz w:val="23"/>
          <w:szCs w:val="23"/>
          <w:lang w:eastAsia="fr-FR"/>
          <w14:ligatures w14:val="none"/>
        </w:rPr>
        <w:t>Bernays</w:t>
      </w:r>
      <w:proofErr w:type="spellEnd"/>
      <w:r w:rsidRPr="006E5663">
        <w:rPr>
          <w:rFonts w:ascii="Montserrat" w:eastAsia="Times New Roman" w:hAnsi="Montserrat" w:cs="Times New Roman"/>
          <w:color w:val="212529"/>
          <w:kern w:val="0"/>
          <w:sz w:val="23"/>
          <w:szCs w:val="23"/>
          <w:lang w:eastAsia="fr-FR"/>
          <w14:ligatures w14:val="none"/>
        </w:rPr>
        <w:t xml:space="preserve"> (1891-1995), neveu de Freud, qui poussa à la perfection l’art de la persuasion de masse. Il élabora des stratégies de marketing inédites pour vendre des savons, des cigarettes, mais s’en servit aussi pour aider à des coups d’État et faire élire des président</w:t>
      </w:r>
      <w:r w:rsidR="00F13AE5">
        <w:rPr>
          <w:rFonts w:ascii="Montserrat" w:eastAsia="Times New Roman" w:hAnsi="Montserrat" w:cs="Times New Roman"/>
          <w:color w:val="212529"/>
          <w:kern w:val="0"/>
          <w:sz w:val="23"/>
          <w:szCs w:val="23"/>
          <w:lang w:eastAsia="fr-FR"/>
          <w14:ligatures w14:val="none"/>
        </w:rPr>
        <w:t>s.</w:t>
      </w:r>
    </w:p>
    <w:p w14:paraId="749B6626" w14:textId="77777777" w:rsidR="00CB7ABF" w:rsidRPr="006E5663" w:rsidRDefault="00CB7ABF" w:rsidP="00CB7ABF">
      <w:pPr>
        <w:spacing w:before="100" w:beforeAutospacing="1" w:after="100" w:afterAutospacing="1" w:line="240" w:lineRule="auto"/>
        <w:rPr>
          <w:rFonts w:ascii="Montserrat" w:eastAsia="Times New Roman" w:hAnsi="Montserrat" w:cs="Times New Roman"/>
          <w:color w:val="212529"/>
          <w:kern w:val="0"/>
          <w:sz w:val="23"/>
          <w:szCs w:val="23"/>
          <w:lang w:eastAsia="fr-FR"/>
          <w14:ligatures w14:val="none"/>
        </w:rPr>
      </w:pPr>
      <w:r w:rsidRPr="006E5663">
        <w:rPr>
          <w:rFonts w:ascii="Montserrat" w:eastAsia="Times New Roman" w:hAnsi="Montserrat" w:cs="Times New Roman"/>
          <w:color w:val="212529"/>
          <w:kern w:val="0"/>
          <w:sz w:val="23"/>
          <w:szCs w:val="23"/>
          <w:lang w:eastAsia="fr-FR"/>
          <w14:ligatures w14:val="none"/>
        </w:rPr>
        <w:t xml:space="preserve">Très tôt il a compris le rôle de l’opinion publique et a trouvé les méthodes pour l’influencer. S’inspirant des découvertes de son oncle sur le rôle de l’inconscient et de la libido, il s’est dit qu’il y avait trois moteurs pour faire agir les masses : le désir, la peur et l’autorité. Pour les influencer il a porté au </w:t>
      </w:r>
      <w:r w:rsidRPr="006E5663">
        <w:rPr>
          <w:rFonts w:ascii="Montserrat" w:eastAsia="Times New Roman" w:hAnsi="Montserrat" w:cs="Times New Roman"/>
          <w:color w:val="212529"/>
          <w:kern w:val="0"/>
          <w:sz w:val="23"/>
          <w:szCs w:val="23"/>
          <w:lang w:eastAsia="fr-FR"/>
          <w14:ligatures w14:val="none"/>
        </w:rPr>
        <w:lastRenderedPageBreak/>
        <w:t>pinacle le travail sur les éléments de langage (par exemple « l’axe du bien contre l’axe du mal ») et peu importe la vérité. Il a aussi consacré le rôle des leaders d’opinion pour lancer aussi bien un produit qu’une idée et n’a jamais reculé devant le mensonge, si possible distillé par des experts aux titres ronflants, payés pour lancer des fake news. C’est ainsi que, au service des dirigeants de la United Fruit et de la CIA, en utilisant l’arme totalement dévoyée de la lutte contre le communisme, il suscita le coup d’état qui aboutit au renversement du régime progressiste d’</w:t>
      </w:r>
      <w:proofErr w:type="spellStart"/>
      <w:r w:rsidRPr="006E5663">
        <w:rPr>
          <w:rFonts w:ascii="Montserrat" w:eastAsia="Times New Roman" w:hAnsi="Montserrat" w:cs="Times New Roman"/>
          <w:color w:val="212529"/>
          <w:kern w:val="0"/>
          <w:sz w:val="23"/>
          <w:szCs w:val="23"/>
          <w:lang w:eastAsia="fr-FR"/>
          <w14:ligatures w14:val="none"/>
        </w:rPr>
        <w:t>Arbenz</w:t>
      </w:r>
      <w:proofErr w:type="spellEnd"/>
      <w:r w:rsidRPr="006E5663">
        <w:rPr>
          <w:rFonts w:ascii="Montserrat" w:eastAsia="Times New Roman" w:hAnsi="Montserrat" w:cs="Times New Roman"/>
          <w:color w:val="212529"/>
          <w:kern w:val="0"/>
          <w:sz w:val="23"/>
          <w:szCs w:val="23"/>
          <w:lang w:eastAsia="fr-FR"/>
          <w14:ligatures w14:val="none"/>
        </w:rPr>
        <w:t xml:space="preserve"> et à la mise en place d’un régime dictatorial au Guatemala en 1964. Seulement soucieux du résultat, il n’hésita pas à sacrifier la santé des consommateurs (sa campagne en faveur des cigarettes Lucky Strike), à transformer les citoyens en consommateurs, entravant par là même leur capacité de penser. Goebbels d’ailleurs possédait son livre.</w:t>
      </w:r>
    </w:p>
    <w:p w14:paraId="08AAC375" w14:textId="77777777" w:rsidR="00CB7ABF" w:rsidRPr="006E5663" w:rsidRDefault="00CB7ABF" w:rsidP="00CB7ABF">
      <w:pPr>
        <w:spacing w:before="100" w:beforeAutospacing="1" w:after="100" w:afterAutospacing="1" w:line="240" w:lineRule="auto"/>
        <w:rPr>
          <w:rFonts w:ascii="Montserrat" w:eastAsia="Times New Roman" w:hAnsi="Montserrat" w:cs="Times New Roman"/>
          <w:color w:val="212529"/>
          <w:kern w:val="0"/>
          <w:sz w:val="23"/>
          <w:szCs w:val="23"/>
          <w:lang w:eastAsia="fr-FR"/>
          <w14:ligatures w14:val="none"/>
        </w:rPr>
      </w:pPr>
      <w:r w:rsidRPr="006E5663">
        <w:rPr>
          <w:rFonts w:ascii="Montserrat" w:eastAsia="Times New Roman" w:hAnsi="Montserrat" w:cs="Times New Roman"/>
          <w:color w:val="212529"/>
          <w:kern w:val="0"/>
          <w:sz w:val="23"/>
          <w:szCs w:val="23"/>
          <w:lang w:eastAsia="fr-FR"/>
          <w14:ligatures w14:val="none"/>
        </w:rPr>
        <w:t xml:space="preserve">Julie Timmerman livre ici avec une écriture vive et percutante le portrait d’un homme qui porta à leur apogée les techniques de manipulation de masse toujours à l’œuvre aujourd’hui. A la façon de Brecht, elle multiplie les registres, de la comédie à la tragédie, du cabaret aux radios. Sa mise en scène s’appuie sur le jeu des acteurs. Ils sont quatre, elle-même, Anne Cressent, Mathieu </w:t>
      </w:r>
      <w:proofErr w:type="spellStart"/>
      <w:r w:rsidRPr="006E5663">
        <w:rPr>
          <w:rFonts w:ascii="Montserrat" w:eastAsia="Times New Roman" w:hAnsi="Montserrat" w:cs="Times New Roman"/>
          <w:color w:val="212529"/>
          <w:kern w:val="0"/>
          <w:sz w:val="23"/>
          <w:szCs w:val="23"/>
          <w:lang w:eastAsia="fr-FR"/>
          <w14:ligatures w14:val="none"/>
        </w:rPr>
        <w:t>Desfemmes</w:t>
      </w:r>
      <w:proofErr w:type="spellEnd"/>
      <w:r w:rsidRPr="006E5663">
        <w:rPr>
          <w:rFonts w:ascii="Montserrat" w:eastAsia="Times New Roman" w:hAnsi="Montserrat" w:cs="Times New Roman"/>
          <w:color w:val="212529"/>
          <w:kern w:val="0"/>
          <w:sz w:val="23"/>
          <w:szCs w:val="23"/>
          <w:lang w:eastAsia="fr-FR"/>
          <w14:ligatures w14:val="none"/>
        </w:rPr>
        <w:t xml:space="preserve">, Guillaume </w:t>
      </w:r>
      <w:proofErr w:type="spellStart"/>
      <w:r w:rsidRPr="006E5663">
        <w:rPr>
          <w:rFonts w:ascii="Montserrat" w:eastAsia="Times New Roman" w:hAnsi="Montserrat" w:cs="Times New Roman"/>
          <w:color w:val="212529"/>
          <w:kern w:val="0"/>
          <w:sz w:val="23"/>
          <w:szCs w:val="23"/>
          <w:lang w:eastAsia="fr-FR"/>
          <w14:ligatures w14:val="none"/>
        </w:rPr>
        <w:t>Fafiotte</w:t>
      </w:r>
      <w:proofErr w:type="spellEnd"/>
      <w:r w:rsidRPr="006E5663">
        <w:rPr>
          <w:rFonts w:ascii="Montserrat" w:eastAsia="Times New Roman" w:hAnsi="Montserrat" w:cs="Times New Roman"/>
          <w:color w:val="212529"/>
          <w:kern w:val="0"/>
          <w:sz w:val="23"/>
          <w:szCs w:val="23"/>
          <w:lang w:eastAsia="fr-FR"/>
          <w14:ligatures w14:val="none"/>
        </w:rPr>
        <w:t xml:space="preserve"> (en alternance avec Jean-Baptiste Verquin) et jouent tous les personnages, se collant une étiquette sur la veste pour être Eddie (le héros) ou boa autour du cou sa femme ou le nouveau dictateur guatémaltèque, casquette militaire sur la tête hurlant au micro en espagnol. Le bruit du vent, une sirène de bateau, une fête au Waldorf Astoria, la fumée suffisent à nous placer dans un univers ou un autre. Les slogans publicitaires en faveur des cigarettes sont égrenés au micro. Sur le mur au fond du plateau trône un portrait et le nom d’Edward </w:t>
      </w:r>
      <w:proofErr w:type="spellStart"/>
      <w:r w:rsidRPr="006E5663">
        <w:rPr>
          <w:rFonts w:ascii="Montserrat" w:eastAsia="Times New Roman" w:hAnsi="Montserrat" w:cs="Times New Roman"/>
          <w:color w:val="212529"/>
          <w:kern w:val="0"/>
          <w:sz w:val="23"/>
          <w:szCs w:val="23"/>
          <w:lang w:eastAsia="fr-FR"/>
          <w14:ligatures w14:val="none"/>
        </w:rPr>
        <w:t>Bernays</w:t>
      </w:r>
      <w:proofErr w:type="spellEnd"/>
      <w:r w:rsidRPr="006E5663">
        <w:rPr>
          <w:rFonts w:ascii="Montserrat" w:eastAsia="Times New Roman" w:hAnsi="Montserrat" w:cs="Times New Roman"/>
          <w:color w:val="212529"/>
          <w:kern w:val="0"/>
          <w:sz w:val="23"/>
          <w:szCs w:val="23"/>
          <w:lang w:eastAsia="fr-FR"/>
          <w14:ligatures w14:val="none"/>
        </w:rPr>
        <w:t>. Les comédiens vont au fil de la représentation y aligner des photos, des dates, des événements jusqu’au moment où dans un grand souffle final il va s’abattre vers le public sous les coups de hache des contestataires.</w:t>
      </w:r>
    </w:p>
    <w:p w14:paraId="1A191887" w14:textId="77777777" w:rsidR="00CB7ABF" w:rsidRPr="006E5663" w:rsidRDefault="00CB7ABF" w:rsidP="00CB7ABF">
      <w:pPr>
        <w:spacing w:before="100" w:beforeAutospacing="1" w:after="100" w:afterAutospacing="1" w:line="240" w:lineRule="auto"/>
        <w:rPr>
          <w:rFonts w:ascii="Montserrat" w:eastAsia="Times New Roman" w:hAnsi="Montserrat" w:cs="Times New Roman"/>
          <w:color w:val="212529"/>
          <w:kern w:val="0"/>
          <w:sz w:val="23"/>
          <w:szCs w:val="23"/>
          <w:lang w:eastAsia="fr-FR"/>
          <w14:ligatures w14:val="none"/>
        </w:rPr>
      </w:pPr>
      <w:r w:rsidRPr="006E5663">
        <w:rPr>
          <w:rFonts w:ascii="Montserrat" w:eastAsia="Times New Roman" w:hAnsi="Montserrat" w:cs="Times New Roman"/>
          <w:color w:val="212529"/>
          <w:kern w:val="0"/>
          <w:sz w:val="23"/>
          <w:szCs w:val="23"/>
          <w:lang w:eastAsia="fr-FR"/>
          <w14:ligatures w14:val="none"/>
        </w:rPr>
        <w:t>Julie Timmerman excelle à faire entendre un théâtre politique tel qu’on le rêve, vivant, bourré d’exemples, vif, sachant faire rire et réfléchir. Créée en 2016 la pièce garde toute son actualité. À l’heure des Trump et Poutine, champions des éléments de langage simplistes et trompeurs, des influenceurs qui drainent des millions de vue et des réseaux sociaux champions des fake news, sa pièce apparaît indispensable pour tous les citoyens à qui il reste encore un peu d’esprit critique. Courez-y, emmenez-y vos élèves, vos enfants et vos amis !</w:t>
      </w:r>
    </w:p>
    <w:p w14:paraId="4FCEAF49" w14:textId="77777777" w:rsidR="00CB7ABF" w:rsidRPr="006E5663" w:rsidRDefault="00CB7ABF" w:rsidP="00CB7ABF">
      <w:pPr>
        <w:spacing w:before="100" w:beforeAutospacing="1" w:after="100" w:afterAutospacing="1" w:line="240" w:lineRule="auto"/>
        <w:rPr>
          <w:rFonts w:ascii="Montserrat" w:eastAsia="Times New Roman" w:hAnsi="Montserrat" w:cs="Times New Roman"/>
          <w:color w:val="212529"/>
          <w:kern w:val="0"/>
          <w:sz w:val="23"/>
          <w:szCs w:val="23"/>
          <w:lang w:eastAsia="fr-FR"/>
          <w14:ligatures w14:val="none"/>
        </w:rPr>
      </w:pPr>
      <w:r w:rsidRPr="006E5663">
        <w:rPr>
          <w:rFonts w:ascii="Montserrat" w:eastAsia="Times New Roman" w:hAnsi="Montserrat" w:cs="Times New Roman"/>
          <w:i/>
          <w:iCs/>
          <w:color w:val="212529"/>
          <w:kern w:val="0"/>
          <w:sz w:val="23"/>
          <w:szCs w:val="23"/>
          <w:lang w:eastAsia="fr-FR"/>
          <w14:ligatures w14:val="none"/>
        </w:rPr>
        <w:t>Micheline Rousselet</w:t>
      </w:r>
    </w:p>
    <w:p w14:paraId="1F37FA98" w14:textId="77777777" w:rsidR="00F13AE5" w:rsidRDefault="00CB7ABF" w:rsidP="00F13AE5">
      <w:pPr>
        <w:spacing w:after="0" w:line="240" w:lineRule="auto"/>
        <w:rPr>
          <w:rFonts w:ascii="Montserrat" w:eastAsia="Times New Roman" w:hAnsi="Montserrat" w:cs="Times New Roman"/>
          <w:b/>
          <w:bCs/>
          <w:color w:val="212529"/>
          <w:kern w:val="0"/>
          <w:sz w:val="23"/>
          <w:szCs w:val="23"/>
          <w:lang w:eastAsia="fr-FR"/>
          <w14:ligatures w14:val="none"/>
        </w:rPr>
      </w:pPr>
      <w:r w:rsidRPr="006E5663">
        <w:rPr>
          <w:rFonts w:ascii="Montserrat" w:eastAsia="Times New Roman" w:hAnsi="Montserrat" w:cs="Times New Roman"/>
          <w:b/>
          <w:bCs/>
          <w:color w:val="212529"/>
          <w:kern w:val="0"/>
          <w:sz w:val="23"/>
          <w:szCs w:val="23"/>
          <w:lang w:eastAsia="fr-FR"/>
          <w14:ligatures w14:val="none"/>
        </w:rPr>
        <w:t xml:space="preserve">Jusqu’au 26 avril au Théâtre de la Concorde, 1 av. Gabriel, 75008 Paris – du 10 au 12, du 15 au 18 et du 22 au 26 avril à 20h – </w:t>
      </w:r>
    </w:p>
    <w:p w14:paraId="47275EDB" w14:textId="12A6AC98" w:rsidR="00CB7ABF" w:rsidRPr="006E5663" w:rsidRDefault="00CB7ABF" w:rsidP="00F13AE5">
      <w:pPr>
        <w:spacing w:after="0" w:line="240" w:lineRule="auto"/>
        <w:rPr>
          <w:rFonts w:ascii="Montserrat" w:eastAsia="Times New Roman" w:hAnsi="Montserrat" w:cs="Times New Roman"/>
          <w:color w:val="212529"/>
          <w:kern w:val="0"/>
          <w:sz w:val="23"/>
          <w:szCs w:val="23"/>
          <w:lang w:eastAsia="fr-FR"/>
          <w14:ligatures w14:val="none"/>
        </w:rPr>
      </w:pPr>
      <w:r w:rsidRPr="006E5663">
        <w:rPr>
          <w:rFonts w:ascii="Montserrat" w:eastAsia="Times New Roman" w:hAnsi="Montserrat" w:cs="Times New Roman"/>
          <w:b/>
          <w:bCs/>
          <w:color w:val="212529"/>
          <w:kern w:val="0"/>
          <w:sz w:val="23"/>
          <w:szCs w:val="23"/>
          <w:lang w:eastAsia="fr-FR"/>
          <w14:ligatures w14:val="none"/>
        </w:rPr>
        <w:t xml:space="preserve">Réservations : </w:t>
      </w:r>
      <w:proofErr w:type="spellStart"/>
      <w:proofErr w:type="gramStart"/>
      <w:r w:rsidRPr="006E5663">
        <w:rPr>
          <w:rFonts w:ascii="Montserrat" w:eastAsia="Times New Roman" w:hAnsi="Montserrat" w:cs="Times New Roman"/>
          <w:b/>
          <w:bCs/>
          <w:color w:val="212529"/>
          <w:kern w:val="0"/>
          <w:sz w:val="23"/>
          <w:szCs w:val="23"/>
          <w:lang w:eastAsia="fr-FR"/>
          <w14:ligatures w14:val="none"/>
        </w:rPr>
        <w:t>theatredelaconcorde.paris</w:t>
      </w:r>
      <w:proofErr w:type="spellEnd"/>
      <w:proofErr w:type="gramEnd"/>
    </w:p>
    <w:p w14:paraId="54CE0BEC" w14:textId="77777777" w:rsidR="00CB7ABF" w:rsidRDefault="00CB7ABF" w:rsidP="00CB7ABF"/>
    <w:p w14:paraId="7FAC3273" w14:textId="77777777" w:rsidR="00CB7ABF" w:rsidRPr="00CB7ABF" w:rsidRDefault="00CB7ABF" w:rsidP="00CB7ABF">
      <w:pPr>
        <w:shd w:val="clear" w:color="auto" w:fill="FFFFFF"/>
        <w:spacing w:after="0" w:line="240" w:lineRule="auto"/>
        <w:rPr>
          <w:rFonts w:ascii="Montserrat" w:eastAsia="Times New Roman" w:hAnsi="Montserrat" w:cs="Times New Roman"/>
          <w:color w:val="212529"/>
          <w:kern w:val="0"/>
          <w:sz w:val="23"/>
          <w:szCs w:val="23"/>
          <w:lang w:eastAsia="fr-FR"/>
          <w14:ligatures w14:val="none"/>
        </w:rPr>
      </w:pPr>
    </w:p>
    <w:p w14:paraId="7358F611" w14:textId="285C8A60" w:rsidR="00CB7ABF" w:rsidRPr="00CB7ABF" w:rsidRDefault="00CB7ABF" w:rsidP="00CB7ABF"/>
    <w:sectPr w:rsidR="00CB7ABF" w:rsidRPr="00CB7A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637AA" w14:textId="77777777" w:rsidR="004F0780" w:rsidRDefault="004F0780" w:rsidP="00CB7ABF">
      <w:pPr>
        <w:spacing w:after="0" w:line="240" w:lineRule="auto"/>
      </w:pPr>
      <w:r>
        <w:separator/>
      </w:r>
    </w:p>
  </w:endnote>
  <w:endnote w:type="continuationSeparator" w:id="0">
    <w:p w14:paraId="49F99AE3" w14:textId="77777777" w:rsidR="004F0780" w:rsidRDefault="004F0780" w:rsidP="00CB7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Montserrat Thi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30E77" w14:textId="77777777" w:rsidR="004F0780" w:rsidRDefault="004F0780" w:rsidP="00CB7ABF">
      <w:pPr>
        <w:spacing w:after="0" w:line="240" w:lineRule="auto"/>
      </w:pPr>
      <w:r>
        <w:separator/>
      </w:r>
    </w:p>
  </w:footnote>
  <w:footnote w:type="continuationSeparator" w:id="0">
    <w:p w14:paraId="16ECCAAA" w14:textId="77777777" w:rsidR="004F0780" w:rsidRDefault="004F0780" w:rsidP="00CB7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86"/>
    <w:rsid w:val="00000EFB"/>
    <w:rsid w:val="00060B95"/>
    <w:rsid w:val="002223DB"/>
    <w:rsid w:val="003B4BDE"/>
    <w:rsid w:val="003E741F"/>
    <w:rsid w:val="004A6BF2"/>
    <w:rsid w:val="004F0780"/>
    <w:rsid w:val="006E5663"/>
    <w:rsid w:val="006F34F0"/>
    <w:rsid w:val="00754DC9"/>
    <w:rsid w:val="00A042B4"/>
    <w:rsid w:val="00BF7A86"/>
    <w:rsid w:val="00CB7ABF"/>
    <w:rsid w:val="00E63FE9"/>
    <w:rsid w:val="00F13AE5"/>
    <w:rsid w:val="00F357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E312"/>
  <w15:chartTrackingRefBased/>
  <w15:docId w15:val="{B20D3E34-C7A1-468C-8599-B335893F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7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F7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7A8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7A8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7A8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7A8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7A8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7A8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7A8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7A8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F7A8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7A8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7A8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7A8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7A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7A8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7A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7A86"/>
    <w:rPr>
      <w:rFonts w:eastAsiaTheme="majorEastAsia" w:cstheme="majorBidi"/>
      <w:color w:val="272727" w:themeColor="text1" w:themeTint="D8"/>
    </w:rPr>
  </w:style>
  <w:style w:type="paragraph" w:styleId="Titre">
    <w:name w:val="Title"/>
    <w:basedOn w:val="Normal"/>
    <w:next w:val="Normal"/>
    <w:link w:val="TitreCar"/>
    <w:uiPriority w:val="10"/>
    <w:qFormat/>
    <w:rsid w:val="00BF7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7A8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7A8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7A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7A86"/>
    <w:pPr>
      <w:spacing w:before="160"/>
      <w:jc w:val="center"/>
    </w:pPr>
    <w:rPr>
      <w:i/>
      <w:iCs/>
      <w:color w:val="404040" w:themeColor="text1" w:themeTint="BF"/>
    </w:rPr>
  </w:style>
  <w:style w:type="character" w:customStyle="1" w:styleId="CitationCar">
    <w:name w:val="Citation Car"/>
    <w:basedOn w:val="Policepardfaut"/>
    <w:link w:val="Citation"/>
    <w:uiPriority w:val="29"/>
    <w:rsid w:val="00BF7A86"/>
    <w:rPr>
      <w:i/>
      <w:iCs/>
      <w:color w:val="404040" w:themeColor="text1" w:themeTint="BF"/>
    </w:rPr>
  </w:style>
  <w:style w:type="paragraph" w:styleId="Paragraphedeliste">
    <w:name w:val="List Paragraph"/>
    <w:basedOn w:val="Normal"/>
    <w:uiPriority w:val="34"/>
    <w:qFormat/>
    <w:rsid w:val="00BF7A86"/>
    <w:pPr>
      <w:ind w:left="720"/>
      <w:contextualSpacing/>
    </w:pPr>
  </w:style>
  <w:style w:type="character" w:styleId="Accentuationintense">
    <w:name w:val="Intense Emphasis"/>
    <w:basedOn w:val="Policepardfaut"/>
    <w:uiPriority w:val="21"/>
    <w:qFormat/>
    <w:rsid w:val="00BF7A86"/>
    <w:rPr>
      <w:i/>
      <w:iCs/>
      <w:color w:val="0F4761" w:themeColor="accent1" w:themeShade="BF"/>
    </w:rPr>
  </w:style>
  <w:style w:type="paragraph" w:styleId="Citationintense">
    <w:name w:val="Intense Quote"/>
    <w:basedOn w:val="Normal"/>
    <w:next w:val="Normal"/>
    <w:link w:val="CitationintenseCar"/>
    <w:uiPriority w:val="30"/>
    <w:qFormat/>
    <w:rsid w:val="00BF7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7A86"/>
    <w:rPr>
      <w:i/>
      <w:iCs/>
      <w:color w:val="0F4761" w:themeColor="accent1" w:themeShade="BF"/>
    </w:rPr>
  </w:style>
  <w:style w:type="character" w:styleId="Rfrenceintense">
    <w:name w:val="Intense Reference"/>
    <w:basedOn w:val="Policepardfaut"/>
    <w:uiPriority w:val="32"/>
    <w:qFormat/>
    <w:rsid w:val="00BF7A86"/>
    <w:rPr>
      <w:b/>
      <w:bCs/>
      <w:smallCaps/>
      <w:color w:val="0F4761" w:themeColor="accent1" w:themeShade="BF"/>
      <w:spacing w:val="5"/>
    </w:rPr>
  </w:style>
  <w:style w:type="paragraph" w:styleId="En-tte">
    <w:name w:val="header"/>
    <w:basedOn w:val="Normal"/>
    <w:link w:val="En-tteCar"/>
    <w:uiPriority w:val="99"/>
    <w:unhideWhenUsed/>
    <w:rsid w:val="00CB7ABF"/>
    <w:pPr>
      <w:tabs>
        <w:tab w:val="center" w:pos="4536"/>
        <w:tab w:val="right" w:pos="9072"/>
      </w:tabs>
      <w:spacing w:after="0" w:line="240" w:lineRule="auto"/>
    </w:pPr>
  </w:style>
  <w:style w:type="character" w:customStyle="1" w:styleId="En-tteCar">
    <w:name w:val="En-tête Car"/>
    <w:basedOn w:val="Policepardfaut"/>
    <w:link w:val="En-tte"/>
    <w:uiPriority w:val="99"/>
    <w:rsid w:val="00CB7ABF"/>
  </w:style>
  <w:style w:type="paragraph" w:styleId="Pieddepage">
    <w:name w:val="footer"/>
    <w:basedOn w:val="Normal"/>
    <w:link w:val="PieddepageCar"/>
    <w:uiPriority w:val="99"/>
    <w:unhideWhenUsed/>
    <w:rsid w:val="00CB7A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142704">
      <w:bodyDiv w:val="1"/>
      <w:marLeft w:val="0"/>
      <w:marRight w:val="0"/>
      <w:marTop w:val="0"/>
      <w:marBottom w:val="0"/>
      <w:divBdr>
        <w:top w:val="none" w:sz="0" w:space="0" w:color="auto"/>
        <w:left w:val="none" w:sz="0" w:space="0" w:color="auto"/>
        <w:bottom w:val="none" w:sz="0" w:space="0" w:color="auto"/>
        <w:right w:val="none" w:sz="0" w:space="0" w:color="auto"/>
      </w:divBdr>
      <w:divsChild>
        <w:div w:id="1134641893">
          <w:marLeft w:val="0"/>
          <w:marRight w:val="0"/>
          <w:marTop w:val="0"/>
          <w:marBottom w:val="0"/>
          <w:divBdr>
            <w:top w:val="none" w:sz="0" w:space="0" w:color="auto"/>
            <w:left w:val="none" w:sz="0" w:space="0" w:color="auto"/>
            <w:bottom w:val="none" w:sz="0" w:space="0" w:color="auto"/>
            <w:right w:val="none" w:sz="0" w:space="0" w:color="auto"/>
          </w:divBdr>
          <w:divsChild>
            <w:div w:id="142083224">
              <w:marLeft w:val="0"/>
              <w:marRight w:val="0"/>
              <w:marTop w:val="0"/>
              <w:marBottom w:val="0"/>
              <w:divBdr>
                <w:top w:val="none" w:sz="0" w:space="0" w:color="auto"/>
                <w:left w:val="none" w:sz="0" w:space="0" w:color="auto"/>
                <w:bottom w:val="none" w:sz="0" w:space="0" w:color="auto"/>
                <w:right w:val="none" w:sz="0" w:space="0" w:color="auto"/>
              </w:divBdr>
              <w:divsChild>
                <w:div w:id="7996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0730">
          <w:marLeft w:val="0"/>
          <w:marRight w:val="0"/>
          <w:marTop w:val="0"/>
          <w:marBottom w:val="0"/>
          <w:divBdr>
            <w:top w:val="none" w:sz="0" w:space="0" w:color="auto"/>
            <w:left w:val="none" w:sz="0" w:space="0" w:color="auto"/>
            <w:bottom w:val="none" w:sz="0" w:space="0" w:color="auto"/>
            <w:right w:val="none" w:sz="0" w:space="0" w:color="auto"/>
          </w:divBdr>
          <w:divsChild>
            <w:div w:id="1448813894">
              <w:marLeft w:val="0"/>
              <w:marRight w:val="0"/>
              <w:marTop w:val="240"/>
              <w:marBottom w:val="210"/>
              <w:divBdr>
                <w:top w:val="none" w:sz="0" w:space="0" w:color="auto"/>
                <w:left w:val="none" w:sz="0" w:space="0" w:color="auto"/>
                <w:bottom w:val="none" w:sz="0" w:space="0" w:color="auto"/>
                <w:right w:val="none" w:sz="0" w:space="0" w:color="auto"/>
              </w:divBdr>
              <w:divsChild>
                <w:div w:id="17229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457">
      <w:bodyDiv w:val="1"/>
      <w:marLeft w:val="0"/>
      <w:marRight w:val="0"/>
      <w:marTop w:val="0"/>
      <w:marBottom w:val="0"/>
      <w:divBdr>
        <w:top w:val="none" w:sz="0" w:space="0" w:color="auto"/>
        <w:left w:val="none" w:sz="0" w:space="0" w:color="auto"/>
        <w:bottom w:val="none" w:sz="0" w:space="0" w:color="auto"/>
        <w:right w:val="none" w:sz="0" w:space="0" w:color="auto"/>
      </w:divBdr>
      <w:divsChild>
        <w:div w:id="1205674261">
          <w:marLeft w:val="0"/>
          <w:marRight w:val="0"/>
          <w:marTop w:val="0"/>
          <w:marBottom w:val="0"/>
          <w:divBdr>
            <w:top w:val="none" w:sz="0" w:space="0" w:color="auto"/>
            <w:left w:val="single" w:sz="24" w:space="8" w:color="E40045"/>
            <w:bottom w:val="none" w:sz="0" w:space="0" w:color="auto"/>
            <w:right w:val="none" w:sz="0" w:space="0" w:color="auto"/>
          </w:divBdr>
        </w:div>
        <w:div w:id="967053688">
          <w:marLeft w:val="0"/>
          <w:marRight w:val="0"/>
          <w:marTop w:val="0"/>
          <w:marBottom w:val="600"/>
          <w:divBdr>
            <w:top w:val="none" w:sz="0" w:space="0" w:color="auto"/>
            <w:left w:val="none" w:sz="0" w:space="0" w:color="auto"/>
            <w:bottom w:val="none" w:sz="0" w:space="0" w:color="auto"/>
            <w:right w:val="none" w:sz="0" w:space="0" w:color="auto"/>
          </w:divBdr>
        </w:div>
        <w:div w:id="1966544028">
          <w:marLeft w:val="0"/>
          <w:marRight w:val="0"/>
          <w:marTop w:val="0"/>
          <w:marBottom w:val="0"/>
          <w:divBdr>
            <w:top w:val="none" w:sz="0" w:space="0" w:color="auto"/>
            <w:left w:val="none" w:sz="0" w:space="0" w:color="auto"/>
            <w:bottom w:val="none" w:sz="0" w:space="0" w:color="auto"/>
            <w:right w:val="none" w:sz="0" w:space="0" w:color="auto"/>
          </w:divBdr>
          <w:divsChild>
            <w:div w:id="799036425">
              <w:marLeft w:val="-225"/>
              <w:marRight w:val="-225"/>
              <w:marTop w:val="0"/>
              <w:marBottom w:val="0"/>
              <w:divBdr>
                <w:top w:val="none" w:sz="0" w:space="0" w:color="auto"/>
                <w:left w:val="none" w:sz="0" w:space="0" w:color="auto"/>
                <w:bottom w:val="none" w:sz="0" w:space="0" w:color="auto"/>
                <w:right w:val="none" w:sz="0" w:space="0" w:color="auto"/>
              </w:divBdr>
              <w:divsChild>
                <w:div w:id="10413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ltures.blog.sne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556</Words>
  <Characters>3063</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baduel</dc:creator>
  <cp:keywords/>
  <dc:description/>
  <cp:lastModifiedBy>Anne-Charlotte Lesquibe</cp:lastModifiedBy>
  <cp:revision>8</cp:revision>
  <dcterms:created xsi:type="dcterms:W3CDTF">2025-04-14T09:03:00Z</dcterms:created>
  <dcterms:modified xsi:type="dcterms:W3CDTF">2025-04-14T12:42:00Z</dcterms:modified>
</cp:coreProperties>
</file>